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A0C5A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0056846C" wp14:editId="1222D357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КУРГАНИНСКОГО РАЙОНА</w:t>
      </w: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 10.06.2021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8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A02DFB" w:rsidRPr="009A0C5A" w:rsidRDefault="00A02DFB" w:rsidP="00A02DFB">
      <w:pPr>
        <w:pStyle w:val="a4"/>
        <w:jc w:val="center"/>
        <w:rPr>
          <w:color w:val="000000" w:themeColor="text1"/>
        </w:rPr>
      </w:pPr>
      <w:r w:rsidRPr="009A0C5A">
        <w:rPr>
          <w:color w:val="000000" w:themeColor="text1"/>
        </w:rPr>
        <w:t>поселок Степной</w:t>
      </w:r>
    </w:p>
    <w:p w:rsidR="00A02DFB" w:rsidRPr="009A0C5A" w:rsidRDefault="00A02DFB" w:rsidP="00A02D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21DBB" w:rsidRPr="009A0C5A" w:rsidRDefault="007C3316" w:rsidP="003D4956">
      <w:pPr>
        <w:pStyle w:val="1"/>
        <w:spacing w:before="0" w:after="0" w:line="216" w:lineRule="auto"/>
        <w:ind w:left="992" w:right="987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руководства по соблюдению обязательных требований, предъявляемых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</w:t>
      </w:r>
      <w:r w:rsidR="009B001D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ей полезных ископаемых на территории Безводного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Курганинского района</w:t>
      </w:r>
    </w:p>
    <w:bookmarkEnd w:id="0"/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частью 2 статьи 8.2 Федерального закона</w:t>
      </w:r>
      <w:r w:rsidR="008B207A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8B207A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9B001D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Безводного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Курганинского района, зарегистрированным Управлением Министерства Юстиции Российской Федерации по Краснодарскому краю от </w:t>
      </w:r>
      <w:r w:rsidR="00EE469E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июня 2017 г. № </w:t>
      </w:r>
      <w:r w:rsidR="00EE469E" w:rsidRPr="009A0C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="00EE469E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235173022017001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B207A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п о с т а н о в л я ю:</w:t>
      </w:r>
    </w:p>
    <w:p w:rsidR="007C3316" w:rsidRPr="009A0C5A" w:rsidRDefault="009D1E8B" w:rsidP="007C3316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 w:rsidRPr="009A0C5A">
        <w:rPr>
          <w:color w:val="000000" w:themeColor="text1"/>
          <w:sz w:val="26"/>
          <w:szCs w:val="26"/>
        </w:rPr>
        <w:t xml:space="preserve">1. Утвердить руководство по соблюдению обязательных требований, предъявляемых при осуществлении муниципального контроля </w:t>
      </w:r>
      <w:r w:rsidR="007C3316" w:rsidRPr="009A0C5A">
        <w:rPr>
          <w:color w:val="000000" w:themeColor="text1"/>
          <w:sz w:val="26"/>
          <w:szCs w:val="26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9B001D" w:rsidRPr="009A0C5A">
        <w:rPr>
          <w:color w:val="000000" w:themeColor="text1"/>
          <w:sz w:val="26"/>
          <w:szCs w:val="26"/>
        </w:rPr>
        <w:t>на территории</w:t>
      </w:r>
      <w:r w:rsidR="007C3316" w:rsidRPr="009A0C5A">
        <w:rPr>
          <w:color w:val="000000" w:themeColor="text1"/>
          <w:sz w:val="26"/>
          <w:szCs w:val="26"/>
        </w:rPr>
        <w:t xml:space="preserve"> </w:t>
      </w:r>
      <w:r w:rsidR="009B001D" w:rsidRPr="009A0C5A">
        <w:rPr>
          <w:color w:val="000000" w:themeColor="text1"/>
          <w:sz w:val="26"/>
          <w:szCs w:val="26"/>
        </w:rPr>
        <w:t>Безводного</w:t>
      </w:r>
      <w:r w:rsidR="007C3316" w:rsidRPr="009A0C5A">
        <w:rPr>
          <w:color w:val="000000" w:themeColor="text1"/>
          <w:sz w:val="26"/>
          <w:szCs w:val="26"/>
        </w:rPr>
        <w:t xml:space="preserve"> сельского поселения </w:t>
      </w:r>
    </w:p>
    <w:p w:rsidR="009D1E8B" w:rsidRPr="009A0C5A" w:rsidRDefault="007C3316" w:rsidP="007C3316">
      <w:pPr>
        <w:pStyle w:val="a4"/>
        <w:jc w:val="both"/>
        <w:rPr>
          <w:color w:val="000000" w:themeColor="text1"/>
          <w:sz w:val="26"/>
          <w:szCs w:val="26"/>
        </w:rPr>
      </w:pPr>
      <w:r w:rsidRPr="009A0C5A">
        <w:rPr>
          <w:color w:val="000000" w:themeColor="text1"/>
          <w:sz w:val="26"/>
          <w:szCs w:val="26"/>
        </w:rPr>
        <w:t xml:space="preserve">Курганинского района, </w:t>
      </w:r>
      <w:r w:rsidR="009D1E8B" w:rsidRPr="009A0C5A">
        <w:rPr>
          <w:color w:val="000000" w:themeColor="text1"/>
          <w:sz w:val="26"/>
          <w:szCs w:val="26"/>
        </w:rPr>
        <w:t>согласно приложению.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EE469E" w:rsidRPr="009A0C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3. Контроль за выполнением настоящего постановления оставляю за собой.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4. Постановление вступает в силу со дня его официального опубликования.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227" w:rsidRPr="009A0C5A" w:rsidRDefault="003D4227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469E" w:rsidRPr="009A0C5A" w:rsidRDefault="00EE469E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1E8B" w:rsidRPr="009A0C5A" w:rsidRDefault="009D1E8B" w:rsidP="009D1E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9B001D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>Безводного</w:t>
      </w: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</w:p>
    <w:p w:rsidR="003D4227" w:rsidRPr="009A0C5A" w:rsidRDefault="009D1E8B" w:rsidP="003D4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Курганинского района             </w:t>
      </w:r>
      <w:r w:rsidR="009B001D" w:rsidRPr="009A0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Н.Н. Барышникова</w:t>
      </w:r>
    </w:p>
    <w:p w:rsidR="008B207A" w:rsidRPr="009A0C5A" w:rsidRDefault="008B20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поселения </w:t>
      </w: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814769" w:rsidRPr="009A0C5A" w:rsidRDefault="00814769" w:rsidP="00814769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 10.06.2021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 86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3D4956">
      <w:pPr>
        <w:pStyle w:val="11"/>
        <w:ind w:left="1134" w:right="1127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РУКОВОДСТВО</w:t>
      </w:r>
    </w:p>
    <w:p w:rsidR="009D1E8B" w:rsidRPr="009A0C5A" w:rsidRDefault="009D1E8B" w:rsidP="003D4956">
      <w:pPr>
        <w:pStyle w:val="a4"/>
        <w:ind w:left="1134" w:right="1127"/>
        <w:jc w:val="center"/>
        <w:rPr>
          <w:b/>
          <w:color w:val="000000" w:themeColor="text1"/>
          <w:sz w:val="28"/>
          <w:szCs w:val="28"/>
        </w:rPr>
      </w:pPr>
      <w:r w:rsidRPr="009A0C5A">
        <w:rPr>
          <w:b/>
          <w:color w:val="000000" w:themeColor="text1"/>
          <w:sz w:val="28"/>
          <w:szCs w:val="28"/>
        </w:rPr>
        <w:t>по соблюдению обязательных</w:t>
      </w:r>
      <w:r w:rsidR="009A0C5A" w:rsidRPr="009A0C5A">
        <w:rPr>
          <w:b/>
          <w:color w:val="000000" w:themeColor="text1"/>
          <w:sz w:val="28"/>
          <w:szCs w:val="28"/>
        </w:rPr>
        <w:t xml:space="preserve"> </w:t>
      </w:r>
      <w:r w:rsidRPr="009A0C5A">
        <w:rPr>
          <w:b/>
          <w:color w:val="000000" w:themeColor="text1"/>
          <w:sz w:val="28"/>
          <w:szCs w:val="28"/>
        </w:rPr>
        <w:t>требований, предъявляемых при осуществлении</w:t>
      </w:r>
      <w:r w:rsidR="009A0C5A" w:rsidRPr="009A0C5A">
        <w:rPr>
          <w:b/>
          <w:color w:val="000000" w:themeColor="text1"/>
          <w:sz w:val="28"/>
          <w:szCs w:val="28"/>
        </w:rPr>
        <w:t xml:space="preserve"> </w:t>
      </w:r>
      <w:r w:rsidRPr="009A0C5A">
        <w:rPr>
          <w:b/>
          <w:color w:val="000000" w:themeColor="text1"/>
          <w:sz w:val="28"/>
          <w:szCs w:val="28"/>
        </w:rPr>
        <w:t xml:space="preserve">муниципального контроля </w:t>
      </w:r>
      <w:r w:rsidR="007C3316" w:rsidRPr="009A0C5A">
        <w:rPr>
          <w:b/>
          <w:color w:val="000000" w:themeColor="text1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9B6EF2" w:rsidRPr="009A0C5A">
        <w:rPr>
          <w:b/>
          <w:color w:val="000000" w:themeColor="text1"/>
          <w:sz w:val="28"/>
          <w:szCs w:val="28"/>
        </w:rPr>
        <w:t>на территории</w:t>
      </w:r>
      <w:r w:rsidR="007C3316" w:rsidRPr="009A0C5A">
        <w:rPr>
          <w:b/>
          <w:color w:val="000000" w:themeColor="text1"/>
          <w:sz w:val="28"/>
          <w:szCs w:val="28"/>
        </w:rPr>
        <w:t xml:space="preserve"> </w:t>
      </w:r>
      <w:r w:rsidR="009B001D" w:rsidRPr="009A0C5A">
        <w:rPr>
          <w:b/>
          <w:color w:val="000000" w:themeColor="text1"/>
          <w:sz w:val="28"/>
          <w:szCs w:val="28"/>
        </w:rPr>
        <w:t>Безводного</w:t>
      </w:r>
      <w:r w:rsidR="007C3316" w:rsidRPr="009A0C5A">
        <w:rPr>
          <w:b/>
          <w:color w:val="000000" w:themeColor="text1"/>
          <w:sz w:val="28"/>
          <w:szCs w:val="28"/>
        </w:rPr>
        <w:t xml:space="preserve"> сельского поселения Курганинского района</w:t>
      </w:r>
    </w:p>
    <w:p w:rsidR="00F94708" w:rsidRPr="009A0C5A" w:rsidRDefault="00F94708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статьи 8.2 Федерального закона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 26 декабря 2008 года № 294-ФЗ «О защите прав юридических лиц и индивидуальных предпринимателей при осуществлении государственного (надзора) и муниципального контроля» на официальных сайтах органов муниципального контроля 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при личном обращении в администрацию поселения, по телефонам, посредством электронной почты.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новых требований нормативных</w:t>
      </w:r>
    </w:p>
    <w:p w:rsidR="009D1E8B" w:rsidRPr="009A0C5A" w:rsidRDefault="009D1E8B" w:rsidP="009A0C5A">
      <w:pPr>
        <w:pStyle w:val="1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 о муниципальном контроле</w:t>
      </w:r>
    </w:p>
    <w:p w:rsidR="009D1E8B" w:rsidRPr="009A0C5A" w:rsidRDefault="009D1E8B" w:rsidP="009A0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 2017 года вступили в силу положения Федерального закона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 3 июля 2016 года № 277-ФЗ, которым были внесены существенные изменения в 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294-ФЗ).</w:t>
      </w:r>
    </w:p>
    <w:p w:rsidR="00814769" w:rsidRPr="009A0C5A" w:rsidRDefault="00814769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Ведение работы по профилактике соблюдения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обязательных требований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Органы муниципального контроля обязаны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семинары,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вебинары,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групп);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визуализированном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простом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понятном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формате;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разъяснительной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актов,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акты;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организационных,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01D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01D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Направление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предостережений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недопустимости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требований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08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08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08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08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08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подачи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№166).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условий: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готовящихся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признаках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способов: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получены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авторство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подтверждено);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письмах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причинило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вред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здоровью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граждан;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причинило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вред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животным,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растениям,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среде,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объектам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наследия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(памятникам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культуры)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народов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привело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техногенного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создало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непосредственную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угрозу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294-ФЗ.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привлекались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запрещают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лицу,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предпринимателю.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фамилия,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имя,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наличии)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поданы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направивший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фамилия,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имя,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наличии)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приводят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почтовым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(надзора),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подписью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почты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Проведение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мероприятий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контролю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взаимодействия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юридическими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лицами,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индивидуальными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предпринимателями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Вступили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числе: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(рейдовые)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осмотры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(обследования)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акваторий,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средств;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(атмосферного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воздуха,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вод,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почвы,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недр)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социально-гигиенического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систем)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законом;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пресечению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нарушениях,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внеплановая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Процедура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предварительной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поступивших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обращений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допустившем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(возникновении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угрозы)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запросу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порядке)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направивших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имеющихся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запрошены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пояснений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допустивших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фактах,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№294-ФЗ,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п.2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294-ФЗ.</w:t>
      </w:r>
    </w:p>
    <w:p w:rsidR="00F94708" w:rsidRPr="009A0C5A" w:rsidRDefault="00F94708" w:rsidP="009B6E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запроса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документов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юридических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индивидуальных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предпринимателей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запрет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выездной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Конкретизация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способов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возможного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предпринимателя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проверки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подписью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адресу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почты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содержится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едином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реестре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едином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реестре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рассмотрения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анонимных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недостоверных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обращений,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содержащих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информацию,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являющуюся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основанием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проверки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изложенная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являться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сомнений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авторстве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разумные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обратившегося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служить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условии,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обязательную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единой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аутентификации.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внеплановая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прекращаются,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выявлена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анонимность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явившихся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поводом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заведомо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нововведением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суд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иском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расходов,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понесенных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заявлениях,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заведомо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ложные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действий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</w:t>
      </w: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случае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невозможности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проверки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(прилагается.)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частности,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случаях,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выездной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оказалось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неосуществлением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(бездействием)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повлекшими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отметить,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виновных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уклонение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(надзора)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возбуждения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19.4.1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суд.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19.4.1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повлекшее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влечет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наложение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штрафа: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пятидесяти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выездной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внесения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плановой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A0C5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Административная</w:t>
      </w:r>
      <w:r w:rsidR="008B207A"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Субъекты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надзора,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допустившие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препятствующие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уклоняющиеся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01D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несут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административную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образует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составы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статьями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именно: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19.4.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Неповиновение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законному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надзор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(контроль),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19.4.1.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законной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(надзора),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19.5.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законного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(постановления,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решения)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лица),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надзор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(контроль),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контроль;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19.7.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(информации).</w:t>
      </w: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E8B" w:rsidRPr="009A0C5A" w:rsidRDefault="009D1E8B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EF2" w:rsidRPr="009A0C5A" w:rsidRDefault="009B6EF2" w:rsidP="009D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B08" w:rsidRPr="009A0C5A" w:rsidRDefault="009B6EF2" w:rsidP="005D67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</w:p>
    <w:p w:rsidR="009B6EF2" w:rsidRPr="009A0C5A" w:rsidRDefault="009B6EF2" w:rsidP="005D67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И.В.</w:t>
      </w:r>
      <w:r w:rsidR="008B207A"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5A">
        <w:rPr>
          <w:rFonts w:ascii="Times New Roman" w:hAnsi="Times New Roman" w:cs="Times New Roman"/>
          <w:color w:val="000000" w:themeColor="text1"/>
          <w:sz w:val="28"/>
          <w:szCs w:val="28"/>
        </w:rPr>
        <w:t>Черных</w:t>
      </w:r>
    </w:p>
    <w:sectPr w:rsidR="009B6EF2" w:rsidRPr="009A0C5A" w:rsidSect="008B207A">
      <w:pgSz w:w="11900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74" w:rsidRDefault="009E2374" w:rsidP="003D4956">
      <w:pPr>
        <w:spacing w:after="0" w:line="240" w:lineRule="auto"/>
      </w:pPr>
      <w:r>
        <w:separator/>
      </w:r>
    </w:p>
  </w:endnote>
  <w:endnote w:type="continuationSeparator" w:id="0">
    <w:p w:rsidR="009E2374" w:rsidRDefault="009E2374" w:rsidP="003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74" w:rsidRDefault="009E2374" w:rsidP="003D4956">
      <w:pPr>
        <w:spacing w:after="0" w:line="240" w:lineRule="auto"/>
      </w:pPr>
      <w:r>
        <w:separator/>
      </w:r>
    </w:p>
  </w:footnote>
  <w:footnote w:type="continuationSeparator" w:id="0">
    <w:p w:rsidR="009E2374" w:rsidRDefault="009E2374" w:rsidP="003D4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B"/>
    <w:rsid w:val="00072836"/>
    <w:rsid w:val="000877D5"/>
    <w:rsid w:val="000E7B6D"/>
    <w:rsid w:val="002402C7"/>
    <w:rsid w:val="002C7D3E"/>
    <w:rsid w:val="00383717"/>
    <w:rsid w:val="003D4227"/>
    <w:rsid w:val="003D4956"/>
    <w:rsid w:val="00521DBB"/>
    <w:rsid w:val="005D679B"/>
    <w:rsid w:val="00773B49"/>
    <w:rsid w:val="007C3316"/>
    <w:rsid w:val="00814769"/>
    <w:rsid w:val="008B207A"/>
    <w:rsid w:val="008F7B08"/>
    <w:rsid w:val="009075E1"/>
    <w:rsid w:val="009A0C5A"/>
    <w:rsid w:val="009A4DF2"/>
    <w:rsid w:val="009B001D"/>
    <w:rsid w:val="009B6EF2"/>
    <w:rsid w:val="009D1E8B"/>
    <w:rsid w:val="009E2374"/>
    <w:rsid w:val="00A02DFB"/>
    <w:rsid w:val="00A07B2D"/>
    <w:rsid w:val="00AA7EE0"/>
    <w:rsid w:val="00E311D1"/>
    <w:rsid w:val="00EE469E"/>
    <w:rsid w:val="00F9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5256"/>
  <w15:docId w15:val="{F6C5DB36-D567-41BB-91EA-F73DB09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B08"/>
  </w:style>
  <w:style w:type="paragraph" w:styleId="1">
    <w:name w:val="heading 1"/>
    <w:basedOn w:val="a"/>
    <w:next w:val="a"/>
    <w:link w:val="10"/>
    <w:qFormat/>
    <w:rsid w:val="009D1E8B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E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3">
    <w:name w:val="Hyperlink"/>
    <w:rsid w:val="009D1E8B"/>
    <w:rPr>
      <w:color w:val="000080"/>
      <w:u w:val="single"/>
    </w:rPr>
  </w:style>
  <w:style w:type="paragraph" w:customStyle="1" w:styleId="11">
    <w:name w:val="Без интервала1"/>
    <w:rsid w:val="009D1E8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4">
    <w:name w:val="No Spacing"/>
    <w:link w:val="a5"/>
    <w:qFormat/>
    <w:rsid w:val="00521D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D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56"/>
  </w:style>
  <w:style w:type="paragraph" w:styleId="a8">
    <w:name w:val="footer"/>
    <w:basedOn w:val="a"/>
    <w:link w:val="a9"/>
    <w:uiPriority w:val="99"/>
    <w:unhideWhenUsed/>
    <w:rsid w:val="003D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56"/>
  </w:style>
  <w:style w:type="paragraph" w:styleId="aa">
    <w:name w:val="Normal (Web)"/>
    <w:basedOn w:val="a"/>
    <w:uiPriority w:val="99"/>
    <w:rsid w:val="003D4227"/>
    <w:pPr>
      <w:spacing w:before="280" w:after="280" w:line="240" w:lineRule="auto"/>
    </w:pPr>
    <w:rPr>
      <w:rFonts w:ascii="Tahoma" w:eastAsia="Times New Roman" w:hAnsi="Tahoma" w:cs="Tahoma"/>
      <w:color w:val="212121"/>
      <w:sz w:val="18"/>
      <w:szCs w:val="18"/>
      <w:lang w:eastAsia="zh-CN"/>
    </w:rPr>
  </w:style>
  <w:style w:type="character" w:customStyle="1" w:styleId="a5">
    <w:name w:val="Без интервала Знак"/>
    <w:link w:val="a4"/>
    <w:locked/>
    <w:rsid w:val="00A02DFB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Aleks352</cp:lastModifiedBy>
  <cp:revision>2</cp:revision>
  <dcterms:created xsi:type="dcterms:W3CDTF">2021-06-29T14:43:00Z</dcterms:created>
  <dcterms:modified xsi:type="dcterms:W3CDTF">2021-06-29T14:43:00Z</dcterms:modified>
</cp:coreProperties>
</file>