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B" w:rsidRPr="00B971CB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1C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66E01F" wp14:editId="74B0D150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D5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D5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E7B" w:rsidRPr="00726995" w:rsidRDefault="00460E7B" w:rsidP="00460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5CD5">
        <w:rPr>
          <w:rFonts w:ascii="Times New Roman" w:hAnsi="Times New Roman" w:cs="Times New Roman"/>
        </w:rPr>
        <w:t xml:space="preserve">от </w:t>
      </w:r>
      <w:r w:rsidRPr="00E74A0C">
        <w:rPr>
          <w:rFonts w:ascii="Times New Roman" w:hAnsi="Times New Roman" w:cs="Times New Roman"/>
        </w:rPr>
        <w:t>01.</w:t>
      </w:r>
      <w:r w:rsidRPr="00EC5CD5">
        <w:rPr>
          <w:rFonts w:ascii="Times New Roman" w:hAnsi="Times New Roman" w:cs="Times New Roman"/>
        </w:rPr>
        <w:t>10.2020</w:t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</w:r>
      <w:r w:rsidRPr="00EC5CD5">
        <w:rPr>
          <w:rFonts w:ascii="Times New Roman" w:hAnsi="Times New Roman" w:cs="Times New Roman"/>
        </w:rPr>
        <w:tab/>
        <w:t xml:space="preserve">№ </w:t>
      </w:r>
      <w:r w:rsidRPr="00E74A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19</w:t>
      </w:r>
      <w:bookmarkStart w:id="0" w:name="_GoBack"/>
      <w:bookmarkEnd w:id="0"/>
    </w:p>
    <w:p w:rsidR="00460E7B" w:rsidRPr="00B971CB" w:rsidRDefault="00460E7B" w:rsidP="00460E7B">
      <w:pPr>
        <w:pStyle w:val="af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460E7B" w:rsidRPr="00EC5CD5" w:rsidRDefault="00460E7B" w:rsidP="00460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E0" w:rsidRDefault="004418ED" w:rsidP="00910618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727E0" w:rsidRDefault="00FC20BB" w:rsidP="00FC20BB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Безводного сельского</w:t>
      </w:r>
      <w:r w:rsidR="004418ED">
        <w:rPr>
          <w:b/>
          <w:bCs/>
          <w:sz w:val="28"/>
          <w:szCs w:val="28"/>
        </w:rPr>
        <w:t xml:space="preserve"> поселения Курганинского</w:t>
      </w:r>
    </w:p>
    <w:p w:rsidR="000727E0" w:rsidRDefault="004418ED" w:rsidP="00FC20BB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</w:t>
      </w:r>
      <w:r w:rsidR="00C21A22">
        <w:rPr>
          <w:b/>
          <w:bCs/>
          <w:sz w:val="28"/>
          <w:szCs w:val="28"/>
        </w:rPr>
        <w:t>28 июля</w:t>
      </w:r>
      <w:r w:rsidR="00EB4A6D">
        <w:rPr>
          <w:b/>
          <w:bCs/>
          <w:sz w:val="28"/>
          <w:szCs w:val="28"/>
        </w:rPr>
        <w:t xml:space="preserve"> 20</w:t>
      </w:r>
      <w:r w:rsidR="00C21A22">
        <w:rPr>
          <w:b/>
          <w:bCs/>
          <w:sz w:val="28"/>
          <w:szCs w:val="28"/>
        </w:rPr>
        <w:t>20</w:t>
      </w:r>
      <w:r w:rsidR="00EB4A6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№ </w:t>
      </w:r>
      <w:r w:rsidR="00C21A22">
        <w:rPr>
          <w:b/>
          <w:bCs/>
          <w:sz w:val="28"/>
          <w:szCs w:val="28"/>
        </w:rPr>
        <w:t>147</w:t>
      </w:r>
    </w:p>
    <w:p w:rsidR="00C21A22" w:rsidRDefault="004D3FAB" w:rsidP="00C21A22">
      <w:pPr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</w:rPr>
        <w:t>«</w:t>
      </w:r>
      <w:r w:rsidR="00C21A22"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</w:p>
    <w:p w:rsidR="00C21A22" w:rsidRDefault="00C21A22" w:rsidP="00C21A22">
      <w:pPr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по предоставлению муниципальной услуги: </w:t>
      </w:r>
      <w:r w:rsidR="004D3FAB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</w:t>
      </w: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Выдача </w:t>
      </w:r>
    </w:p>
    <w:p w:rsidR="00C21A22" w:rsidRDefault="00C21A22" w:rsidP="00C21A22">
      <w:pPr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разрешения на использование земель или земельного </w:t>
      </w:r>
    </w:p>
    <w:p w:rsidR="00C21A22" w:rsidRDefault="00C21A22" w:rsidP="00C21A22">
      <w:pPr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участка, находящихся в муниципальной собственности </w:t>
      </w:r>
    </w:p>
    <w:p w:rsidR="00C21A22" w:rsidRPr="00C21A22" w:rsidRDefault="00C21A22" w:rsidP="00C21A22">
      <w:pPr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без предоставления земельного участка </w:t>
      </w:r>
    </w:p>
    <w:p w:rsidR="000727E0" w:rsidRDefault="00C21A22" w:rsidP="00C21A22">
      <w:pPr>
        <w:spacing w:after="0" w:line="240" w:lineRule="auto"/>
        <w:jc w:val="center"/>
        <w:rPr>
          <w:sz w:val="28"/>
          <w:szCs w:val="28"/>
        </w:rPr>
      </w:pPr>
      <w:r w:rsidRPr="00C21A22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и установления 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сервитута, публичного сервитута</w:t>
      </w:r>
      <w:r w:rsidR="004D3FAB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»»</w:t>
      </w:r>
    </w:p>
    <w:p w:rsidR="00EB4A6D" w:rsidRDefault="00EB4A6D">
      <w:pPr>
        <w:pStyle w:val="ab"/>
        <w:spacing w:beforeAutospacing="0" w:after="0"/>
        <w:ind w:right="0" w:firstLine="709"/>
        <w:rPr>
          <w:sz w:val="28"/>
          <w:szCs w:val="28"/>
        </w:rPr>
      </w:pPr>
    </w:p>
    <w:p w:rsidR="007F16A6" w:rsidRDefault="007F16A6">
      <w:pPr>
        <w:pStyle w:val="ab"/>
        <w:spacing w:beforeAutospacing="0" w:after="0"/>
        <w:ind w:right="0" w:firstLine="709"/>
        <w:rPr>
          <w:sz w:val="28"/>
          <w:szCs w:val="28"/>
        </w:rPr>
      </w:pPr>
    </w:p>
    <w:p w:rsidR="003A5572" w:rsidRDefault="00EB4A6D" w:rsidP="003A5572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EB4A6D">
        <w:rPr>
          <w:sz w:val="28"/>
          <w:szCs w:val="28"/>
        </w:rPr>
        <w:t>В соответствии со статьей 31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7 июня 2017 г.</w:t>
      </w:r>
      <w:r w:rsidR="004D3FAB">
        <w:rPr>
          <w:sz w:val="28"/>
          <w:szCs w:val="28"/>
        </w:rPr>
        <w:t xml:space="preserve"> </w:t>
      </w:r>
      <w:r w:rsidRPr="00EB4A6D">
        <w:rPr>
          <w:sz w:val="28"/>
          <w:szCs w:val="28"/>
        </w:rPr>
        <w:t xml:space="preserve">№ </w:t>
      </w:r>
      <w:r w:rsidRPr="00EB4A6D">
        <w:rPr>
          <w:sz w:val="28"/>
          <w:szCs w:val="28"/>
          <w:lang w:val="en-US"/>
        </w:rPr>
        <w:t>Ru</w:t>
      </w:r>
      <w:r w:rsidRPr="00EB4A6D">
        <w:rPr>
          <w:sz w:val="28"/>
          <w:szCs w:val="28"/>
        </w:rPr>
        <w:t xml:space="preserve"> 235173022017001, </w:t>
      </w:r>
      <w:r>
        <w:rPr>
          <w:sz w:val="28"/>
          <w:szCs w:val="28"/>
        </w:rPr>
        <w:t xml:space="preserve">в целях </w:t>
      </w:r>
      <w:r w:rsidR="004418ED">
        <w:rPr>
          <w:sz w:val="28"/>
          <w:szCs w:val="28"/>
        </w:rPr>
        <w:t>приведения правового акта в соответствие</w:t>
      </w:r>
      <w:r w:rsidR="004D3FAB">
        <w:rPr>
          <w:sz w:val="28"/>
          <w:szCs w:val="28"/>
        </w:rPr>
        <w:t xml:space="preserve"> </w:t>
      </w:r>
      <w:r w:rsidR="004418ED">
        <w:rPr>
          <w:sz w:val="28"/>
          <w:szCs w:val="28"/>
        </w:rPr>
        <w:t xml:space="preserve">с действующим законодательством Российской Федерации п о с </w:t>
      </w:r>
      <w:proofErr w:type="gramStart"/>
      <w:r w:rsidR="004418ED">
        <w:rPr>
          <w:sz w:val="28"/>
          <w:szCs w:val="28"/>
        </w:rPr>
        <w:t>т</w:t>
      </w:r>
      <w:proofErr w:type="gramEnd"/>
      <w:r w:rsidR="004418ED">
        <w:rPr>
          <w:sz w:val="28"/>
          <w:szCs w:val="28"/>
        </w:rPr>
        <w:t xml:space="preserve"> а н о в л я ю:</w:t>
      </w:r>
    </w:p>
    <w:p w:rsidR="00C21A22" w:rsidRPr="00C21A22" w:rsidRDefault="00EB4A6D" w:rsidP="003A5572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EB4A6D">
        <w:rPr>
          <w:sz w:val="28"/>
          <w:szCs w:val="28"/>
        </w:rPr>
        <w:t>1. Утвердить изменения в приложение постановлени</w:t>
      </w:r>
      <w:r>
        <w:rPr>
          <w:sz w:val="28"/>
          <w:szCs w:val="28"/>
        </w:rPr>
        <w:t>я</w:t>
      </w:r>
      <w:r w:rsidRPr="00EB4A6D">
        <w:rPr>
          <w:sz w:val="28"/>
          <w:szCs w:val="28"/>
        </w:rPr>
        <w:t xml:space="preserve"> администрации Безводного сельского поселения Курганинского района от </w:t>
      </w:r>
      <w:r w:rsidR="00C21A22" w:rsidRPr="00C21A22">
        <w:rPr>
          <w:bCs/>
          <w:sz w:val="28"/>
          <w:szCs w:val="28"/>
        </w:rPr>
        <w:t>28 июля 2020 г. № 147</w:t>
      </w:r>
    </w:p>
    <w:p w:rsidR="00EB4A6D" w:rsidRPr="00C21A22" w:rsidRDefault="004D3FAB" w:rsidP="00C21A22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1A22" w:rsidRPr="00C21A22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по предоставлению муниципальной услуги: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«</w:t>
      </w:r>
      <w:r w:rsidR="00C21A22" w:rsidRPr="00C21A22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Выдача разрешения на использование земель или земельного участка, находящихся в муниципальной собственности без предоставле</w:t>
      </w:r>
      <w:r w:rsidR="00C21A22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ния земельного участка </w:t>
      </w:r>
      <w:r w:rsidR="00C21A22" w:rsidRPr="00C21A22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и установления сервитута, публичного сервитута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»»</w:t>
      </w:r>
      <w:r w:rsidR="00C21A22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B4A6D" w:rsidRPr="00C21A22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0727E0" w:rsidRDefault="004418ED" w:rsidP="004418E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8ED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="004D3FAB">
        <w:rPr>
          <w:sz w:val="28"/>
          <w:szCs w:val="28"/>
        </w:rPr>
        <w:t>«</w:t>
      </w:r>
      <w:r w:rsidRPr="004418ED">
        <w:rPr>
          <w:sz w:val="28"/>
          <w:szCs w:val="28"/>
        </w:rPr>
        <w:t>Вестник органов местного самоуправления Безводного сельского поселения Курганинского района</w:t>
      </w:r>
      <w:r w:rsidR="004D3FAB">
        <w:rPr>
          <w:sz w:val="28"/>
          <w:szCs w:val="28"/>
        </w:rPr>
        <w:t>»</w:t>
      </w:r>
      <w:r w:rsidRPr="004418ED">
        <w:rPr>
          <w:sz w:val="28"/>
          <w:szCs w:val="28"/>
        </w:rPr>
        <w:t xml:space="preserve"> и разместить на официальном сайте администрации Безводного сельского поселения Курганинского района в сети интернет.</w:t>
      </w:r>
    </w:p>
    <w:p w:rsidR="00910618" w:rsidRDefault="00C21A22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18ED">
        <w:rPr>
          <w:sz w:val="28"/>
          <w:szCs w:val="28"/>
        </w:rPr>
        <w:t xml:space="preserve">. Постановление </w:t>
      </w:r>
      <w:r w:rsidR="00EB4A6D" w:rsidRPr="00EB4A6D">
        <w:rPr>
          <w:sz w:val="28"/>
          <w:szCs w:val="28"/>
        </w:rPr>
        <w:t>вступает в силу со дня его официального</w:t>
      </w:r>
      <w:r w:rsidR="00910618">
        <w:rPr>
          <w:sz w:val="28"/>
          <w:szCs w:val="28"/>
        </w:rPr>
        <w:t xml:space="preserve"> опубликования</w:t>
      </w:r>
      <w:r w:rsidR="00EB4A6D" w:rsidRPr="00EB4A6D">
        <w:rPr>
          <w:sz w:val="28"/>
          <w:szCs w:val="28"/>
        </w:rPr>
        <w:t>.</w:t>
      </w:r>
      <w:r w:rsidR="004418ED">
        <w:rPr>
          <w:sz w:val="28"/>
          <w:szCs w:val="28"/>
        </w:rPr>
        <w:t xml:space="preserve"> </w:t>
      </w:r>
    </w:p>
    <w:p w:rsidR="00910618" w:rsidRDefault="00910618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</w:p>
    <w:p w:rsidR="004418ED" w:rsidRPr="004418ED" w:rsidRDefault="004418ED" w:rsidP="00910618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t xml:space="preserve">Глава Безводного сельского </w:t>
      </w:r>
    </w:p>
    <w:p w:rsidR="00910618" w:rsidRPr="00910618" w:rsidRDefault="004418ED" w:rsidP="003A5572">
      <w:pPr>
        <w:pStyle w:val="ab"/>
        <w:spacing w:beforeAutospacing="0" w:after="0"/>
        <w:ind w:right="0"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4418ED">
        <w:rPr>
          <w:sz w:val="28"/>
          <w:szCs w:val="28"/>
        </w:rPr>
        <w:t xml:space="preserve">поселения Курганинского района                 </w:t>
      </w:r>
      <w:r>
        <w:rPr>
          <w:sz w:val="28"/>
          <w:szCs w:val="28"/>
        </w:rPr>
        <w:t xml:space="preserve">                              </w:t>
      </w:r>
      <w:r w:rsidRPr="004418ED">
        <w:rPr>
          <w:sz w:val="28"/>
          <w:szCs w:val="28"/>
        </w:rPr>
        <w:t>Н.Н. Барышникова</w:t>
      </w:r>
    </w:p>
    <w:p w:rsidR="003A5572" w:rsidRDefault="003A5572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УТВЕРЖДЕНЫ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Безводного сельского поселения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Курганинского района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01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10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2020</w:t>
      </w:r>
      <w:r w:rsidR="00E512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3A5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219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4A6D" w:rsidRPr="00EB4A6D" w:rsidRDefault="00EB4A6D" w:rsidP="00F71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ИЗМЕНЕНИЯ,</w:t>
      </w:r>
    </w:p>
    <w:p w:rsid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вносимые в 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 к постановлени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ю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администрации </w:t>
      </w:r>
    </w:p>
    <w:p w:rsid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Безводного сельского поселения Курганинского района </w:t>
      </w:r>
    </w:p>
    <w:p w:rsid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от </w:t>
      </w:r>
      <w:r w:rsidR="007F16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27 июля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</w:t>
      </w:r>
      <w:r w:rsidR="007F16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г.</w:t>
      </w:r>
      <w:r w:rsidR="004D3F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№ </w:t>
      </w:r>
      <w:r w:rsidR="007F16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147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4D3F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административного </w:t>
      </w:r>
    </w:p>
    <w:p w:rsid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EB4A6D" w:rsidRDefault="004D3FAB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EB4A6D"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Выдача разрешения на использование земель или </w:t>
      </w:r>
    </w:p>
    <w:p w:rsid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4D3F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»»</w:t>
      </w:r>
    </w:p>
    <w:p w:rsidR="00B15F83" w:rsidRPr="00EB4A6D" w:rsidRDefault="00B15F83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4A6D" w:rsidRDefault="00EB4A6D" w:rsidP="004418ED">
      <w:pPr>
        <w:pStyle w:val="ab"/>
        <w:spacing w:beforeAutospacing="0" w:after="0"/>
        <w:ind w:right="0"/>
        <w:rPr>
          <w:sz w:val="28"/>
          <w:szCs w:val="28"/>
        </w:rPr>
      </w:pPr>
    </w:p>
    <w:p w:rsidR="00604889" w:rsidRDefault="00B15F83" w:rsidP="00604889">
      <w:pPr>
        <w:pStyle w:val="ab"/>
        <w:spacing w:beforeAutospacing="0" w:after="0"/>
        <w:ind w:righ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В пункте 1 Постановления исключить слова </w:t>
      </w:r>
      <w:r w:rsidR="004D3FAB">
        <w:rPr>
          <w:sz w:val="28"/>
          <w:szCs w:val="28"/>
        </w:rPr>
        <w:t>«</w:t>
      </w:r>
      <w:r w:rsidRPr="00B15F83">
        <w:rPr>
          <w:bCs/>
          <w:sz w:val="28"/>
          <w:szCs w:val="28"/>
        </w:rPr>
        <w:t>в государственной или</w:t>
      </w:r>
      <w:r w:rsidR="004D3F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04889" w:rsidRDefault="00604889" w:rsidP="00604889">
      <w:pPr>
        <w:pStyle w:val="ab"/>
        <w:spacing w:beforeAutospacing="0" w:after="0"/>
        <w:ind w:right="0" w:firstLine="567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4D3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Наименование подраздела </w:t>
      </w:r>
      <w:r w:rsidR="00B15F83" w:rsidRPr="00B15F83">
        <w:rPr>
          <w:sz w:val="28"/>
          <w:szCs w:val="28"/>
        </w:rPr>
        <w:t>2.7.</w:t>
      </w:r>
      <w:r>
        <w:rPr>
          <w:sz w:val="28"/>
          <w:szCs w:val="28"/>
        </w:rPr>
        <w:t xml:space="preserve"> изложить в новой редакции:</w:t>
      </w:r>
    </w:p>
    <w:p w:rsidR="00B15F83" w:rsidRDefault="004D3FAB" w:rsidP="00604889">
      <w:pPr>
        <w:pStyle w:val="ab"/>
        <w:spacing w:beforeAutospacing="0" w:after="0"/>
        <w:ind w:right="0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04889">
        <w:rPr>
          <w:sz w:val="28"/>
          <w:szCs w:val="28"/>
        </w:rPr>
        <w:t>2.7</w:t>
      </w:r>
      <w:r w:rsidR="00B15F83" w:rsidRPr="00B15F83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>»</w:t>
      </w:r>
      <w:r w:rsidR="00604889">
        <w:rPr>
          <w:sz w:val="28"/>
          <w:szCs w:val="28"/>
        </w:rPr>
        <w:t>.</w:t>
      </w:r>
    </w:p>
    <w:p w:rsidR="00DC338D" w:rsidRDefault="00DC338D" w:rsidP="00DC338D">
      <w:pPr>
        <w:pStyle w:val="ab"/>
        <w:spacing w:beforeAutospacing="0" w:after="0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338D">
        <w:rPr>
          <w:bCs/>
          <w:sz w:val="28"/>
          <w:szCs w:val="28"/>
        </w:rPr>
        <w:t xml:space="preserve">Наименование подраздела </w:t>
      </w:r>
      <w:r w:rsidRPr="00DC338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DC338D">
        <w:rPr>
          <w:sz w:val="28"/>
          <w:szCs w:val="28"/>
        </w:rPr>
        <w:t>7.</w:t>
      </w:r>
      <w:r>
        <w:rPr>
          <w:sz w:val="28"/>
          <w:szCs w:val="28"/>
        </w:rPr>
        <w:t xml:space="preserve"> изложить в новой редакции:</w:t>
      </w:r>
    </w:p>
    <w:p w:rsidR="00896F9A" w:rsidRDefault="004D3FAB" w:rsidP="00896F9A">
      <w:pPr>
        <w:pStyle w:val="ab"/>
        <w:spacing w:beforeAutospacing="0" w:after="0"/>
        <w:ind w:right="0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DC338D" w:rsidRPr="00121729">
        <w:rPr>
          <w:rFonts w:eastAsia="Calibri"/>
          <w:sz w:val="28"/>
          <w:szCs w:val="28"/>
          <w:lang w:eastAsia="en-US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DC338D" w:rsidRPr="00121729">
        <w:rPr>
          <w:rFonts w:eastAsia="Calibri"/>
          <w:sz w:val="28"/>
          <w:szCs w:val="28"/>
          <w:lang w:eastAsia="en-US"/>
        </w:rPr>
        <w:br/>
        <w:t xml:space="preserve">в многофункциональном центре предоставления муниципальных услуг (в том числе в полном объеме),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>
        <w:rPr>
          <w:rFonts w:eastAsia="Calibri"/>
          <w:sz w:val="28"/>
          <w:szCs w:val="28"/>
          <w:lang w:eastAsia="en-US"/>
        </w:rPr>
        <w:t>«</w:t>
      </w:r>
      <w:r w:rsidR="00DC338D" w:rsidRPr="00121729">
        <w:rPr>
          <w:rFonts w:eastAsia="Calibri"/>
          <w:sz w:val="28"/>
          <w:szCs w:val="28"/>
          <w:lang w:eastAsia="en-US"/>
        </w:rPr>
        <w:t>Об организации предоставления государ</w:t>
      </w:r>
      <w:r w:rsidR="00DC338D">
        <w:rPr>
          <w:rFonts w:eastAsia="Calibri"/>
          <w:sz w:val="28"/>
          <w:szCs w:val="28"/>
          <w:lang w:eastAsia="en-US"/>
        </w:rPr>
        <w:t>ственных и муниципальных услуг</w:t>
      </w:r>
      <w:r>
        <w:rPr>
          <w:rFonts w:eastAsia="Calibri"/>
          <w:sz w:val="28"/>
          <w:szCs w:val="28"/>
          <w:lang w:eastAsia="en-US"/>
        </w:rPr>
        <w:t>»»</w:t>
      </w:r>
      <w:r w:rsidR="00DC338D">
        <w:rPr>
          <w:rFonts w:eastAsia="Calibri"/>
          <w:sz w:val="28"/>
          <w:szCs w:val="28"/>
          <w:lang w:eastAsia="en-US"/>
        </w:rPr>
        <w:t>.</w:t>
      </w:r>
    </w:p>
    <w:p w:rsidR="007F16A6" w:rsidRDefault="00896F9A" w:rsidP="00896F9A">
      <w:pPr>
        <w:pStyle w:val="ab"/>
        <w:spacing w:beforeAutospacing="0" w:after="0"/>
        <w:ind w:righ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278D3">
        <w:rPr>
          <w:sz w:val="28"/>
          <w:szCs w:val="28"/>
        </w:rPr>
        <w:t xml:space="preserve">. </w:t>
      </w:r>
      <w:r w:rsidR="007F16A6">
        <w:rPr>
          <w:sz w:val="28"/>
          <w:szCs w:val="28"/>
        </w:rPr>
        <w:t>Подпункт 2.4.1</w:t>
      </w:r>
      <w:r w:rsidR="007F16A6" w:rsidRPr="007F16A6">
        <w:rPr>
          <w:sz w:val="28"/>
          <w:szCs w:val="28"/>
        </w:rPr>
        <w:t xml:space="preserve"> раздела </w:t>
      </w:r>
      <w:r w:rsidR="007F16A6">
        <w:rPr>
          <w:sz w:val="28"/>
          <w:szCs w:val="28"/>
        </w:rPr>
        <w:t>2</w:t>
      </w:r>
      <w:r w:rsidR="007F16A6" w:rsidRPr="007F16A6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7F16A6" w:rsidRPr="007F16A6" w:rsidRDefault="004D3FAB" w:rsidP="007F1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F16A6" w:rsidRPr="007F16A6">
        <w:rPr>
          <w:rFonts w:ascii="Times New Roman" w:eastAsia="Calibri" w:hAnsi="Times New Roman" w:cs="Times New Roman"/>
          <w:color w:val="auto"/>
          <w:sz w:val="28"/>
          <w:szCs w:val="28"/>
        </w:rPr>
        <w:t>2.4.1. Срок предоставления муниципальной услуги</w:t>
      </w:r>
      <w:r w:rsidR="007F16A6" w:rsidRPr="00726DC9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726DC9" w:rsidRDefault="007F16A6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lastRenderedPageBreak/>
        <w:t>Уполномоченный орган в срок не более 15 рабочих дней со дня поступления заявления принимает решение о заключении договора на размещение объекта, которое оформляется правовым актом уполномоченного органа, либо решение об отказе в заключении договора на размещение объекта с указанием оснований для отказа, которое оформляется в форме, установленной правовым актом соответствующего уполномоченного органа.</w:t>
      </w:r>
      <w:r w:rsidR="004D3FAB">
        <w:rPr>
          <w:sz w:val="28"/>
          <w:szCs w:val="28"/>
        </w:rPr>
        <w:t>»</w:t>
      </w:r>
      <w:r w:rsidR="00726DC9">
        <w:rPr>
          <w:sz w:val="28"/>
          <w:szCs w:val="28"/>
        </w:rPr>
        <w:t>.</w:t>
      </w:r>
    </w:p>
    <w:p w:rsidR="00726DC9" w:rsidRDefault="00896F9A" w:rsidP="00726DC9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26DC9">
        <w:rPr>
          <w:sz w:val="28"/>
          <w:szCs w:val="28"/>
        </w:rPr>
        <w:t>. Подпункт 2.10.2</w:t>
      </w:r>
      <w:r w:rsidR="00726DC9" w:rsidRPr="007F16A6">
        <w:rPr>
          <w:sz w:val="28"/>
          <w:szCs w:val="28"/>
        </w:rPr>
        <w:t xml:space="preserve"> раздела </w:t>
      </w:r>
      <w:r w:rsidR="00726DC9">
        <w:rPr>
          <w:sz w:val="28"/>
          <w:szCs w:val="28"/>
        </w:rPr>
        <w:t>2</w:t>
      </w:r>
      <w:r w:rsidR="00726DC9" w:rsidRPr="007F16A6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726DC9" w:rsidRDefault="004D3FAB" w:rsidP="00726DC9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726DC9">
        <w:rPr>
          <w:sz w:val="28"/>
          <w:szCs w:val="28"/>
        </w:rPr>
        <w:t xml:space="preserve">2.10.2 </w:t>
      </w:r>
      <w:r w:rsidR="00726DC9" w:rsidRPr="00726DC9">
        <w:rPr>
          <w:sz w:val="28"/>
          <w:szCs w:val="28"/>
        </w:rPr>
        <w:t>Решение об отказе в заключении договора на размещение объекта принимается в случае, если:</w:t>
      </w:r>
    </w:p>
    <w:p w:rsidR="00726DC9" w:rsidRDefault="00726DC9" w:rsidP="00726DC9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726DC9">
        <w:rPr>
          <w:sz w:val="28"/>
          <w:szCs w:val="28"/>
        </w:rPr>
        <w:t xml:space="preserve">1) заявление и (или) документы, представленные заявителем, по форме или содержанию не соответствуют требованиям, установленным уполномоченными органами, указанными в пункте </w:t>
      </w:r>
      <w:r>
        <w:rPr>
          <w:sz w:val="28"/>
          <w:szCs w:val="28"/>
        </w:rPr>
        <w:t>2.6.1</w:t>
      </w:r>
      <w:r w:rsidRPr="00726DC9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726DC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26DC9">
        <w:rPr>
          <w:sz w:val="28"/>
          <w:szCs w:val="28"/>
        </w:rPr>
        <w:t>;</w:t>
      </w:r>
    </w:p>
    <w:p w:rsidR="00726DC9" w:rsidRDefault="00726DC9" w:rsidP="00726DC9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726DC9">
        <w:rPr>
          <w:sz w:val="28"/>
          <w:szCs w:val="28"/>
        </w:rPr>
        <w:t>2) к заявлению не приложены документы, включенные в перечни, утвержденные уполномоченными органами, указанными в пункте 2.6.1 раздела 2 Регламента;</w:t>
      </w:r>
    </w:p>
    <w:p w:rsidR="00726DC9" w:rsidRPr="00726DC9" w:rsidRDefault="00726DC9" w:rsidP="00726DC9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726DC9">
        <w:rPr>
          <w:sz w:val="28"/>
          <w:szCs w:val="28"/>
        </w:rPr>
        <w:t>3) земельный участок, на котором планируется размещение объекта, предоставлен физическому или юридическому лицу;</w:t>
      </w:r>
    </w:p>
    <w:p w:rsidR="00726DC9" w:rsidRPr="00726DC9" w:rsidRDefault="00726DC9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4) размещение объекта не соответствует документам территориального планирования,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726DC9" w:rsidRPr="00726DC9" w:rsidRDefault="00726DC9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5) вид объекта, указанного в заявлении, не соответствует видам объектов, установленным Перечнем;</w:t>
      </w:r>
    </w:p>
    <w:p w:rsidR="00726DC9" w:rsidRPr="00726DC9" w:rsidRDefault="00726DC9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6) получена информация от органа, осуществляющего полномочия по предоставлению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726DC9" w:rsidRPr="00726DC9" w:rsidRDefault="00726DC9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7) опубликовано извещение о проведении аукциона по продаже земельного участка, испрашиваемого для размещения объекта, или аукциона на право заключения договора аренды такого земельного участка;</w:t>
      </w:r>
    </w:p>
    <w:p w:rsidR="00726DC9" w:rsidRPr="00726DC9" w:rsidRDefault="00726DC9" w:rsidP="00726D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8) в отношении земельного участка, испрашиваемого для размещения объекта, принято решение о предварительном согласовании его предоставления, срок действия которого не истек;</w:t>
      </w:r>
    </w:p>
    <w:p w:rsidR="004E38CB" w:rsidRDefault="00726DC9" w:rsidP="004E38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 xml:space="preserve">9) 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</w:t>
      </w:r>
      <w:r w:rsidR="004E38CB">
        <w:rPr>
          <w:sz w:val="28"/>
          <w:szCs w:val="28"/>
        </w:rPr>
        <w:t>постановления главы администрации (губернатора) Краснодарского края от 7 июля 2015 года № 627.;</w:t>
      </w:r>
    </w:p>
    <w:p w:rsidR="00726DC9" w:rsidRPr="00726DC9" w:rsidRDefault="00726DC9" w:rsidP="004E38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t>10) 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или иных территорий, сопряженных с использованием рекреационных ресурсов, водных объектов;</w:t>
      </w:r>
    </w:p>
    <w:p w:rsidR="004D657B" w:rsidRDefault="00726DC9" w:rsidP="004D6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6DC9">
        <w:rPr>
          <w:sz w:val="28"/>
          <w:szCs w:val="28"/>
        </w:rPr>
        <w:lastRenderedPageBreak/>
        <w:t xml:space="preserve">11) в отношении испрашиваемого к размещению объекта имеется ранее поступившее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перечни, которые утверждены уполномоченными органами, указанными в пункте </w:t>
      </w:r>
      <w:r w:rsidR="004D657B" w:rsidRPr="004D657B">
        <w:rPr>
          <w:sz w:val="28"/>
          <w:szCs w:val="28"/>
        </w:rPr>
        <w:t>2.6.1 раздела 2 Регламента</w:t>
      </w:r>
      <w:r w:rsidR="004D657B">
        <w:rPr>
          <w:sz w:val="28"/>
          <w:szCs w:val="28"/>
        </w:rPr>
        <w:t>;</w:t>
      </w:r>
    </w:p>
    <w:p w:rsidR="004D657B" w:rsidRPr="004D657B" w:rsidRDefault="004D657B" w:rsidP="004D6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12) </w:t>
      </w:r>
      <w:r w:rsidRPr="00121729">
        <w:rPr>
          <w:rFonts w:eastAsia="Calibri"/>
          <w:sz w:val="28"/>
          <w:szCs w:val="28"/>
          <w:lang w:eastAsia="en-US"/>
        </w:rPr>
        <w:t>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 утвержденных Постановлением Правительства Российской Федерации от</w:t>
      </w:r>
      <w:r w:rsidR="004D3FAB">
        <w:rPr>
          <w:rFonts w:eastAsia="Calibri"/>
          <w:sz w:val="28"/>
          <w:szCs w:val="28"/>
          <w:lang w:eastAsia="en-US"/>
        </w:rPr>
        <w:t xml:space="preserve"> </w:t>
      </w:r>
      <w:r w:rsidRPr="00121729">
        <w:rPr>
          <w:rFonts w:eastAsia="Calibri"/>
          <w:sz w:val="28"/>
          <w:szCs w:val="28"/>
          <w:lang w:eastAsia="en-US"/>
        </w:rPr>
        <w:t>3 декабря 2014 г.</w:t>
      </w:r>
      <w:r w:rsidR="004D3FAB">
        <w:rPr>
          <w:rFonts w:eastAsia="Calibri"/>
          <w:sz w:val="28"/>
          <w:szCs w:val="28"/>
          <w:lang w:eastAsia="en-US"/>
        </w:rPr>
        <w:t xml:space="preserve"> </w:t>
      </w:r>
      <w:r w:rsidRPr="00121729">
        <w:rPr>
          <w:rFonts w:eastAsia="Calibri"/>
          <w:sz w:val="28"/>
          <w:szCs w:val="28"/>
          <w:lang w:eastAsia="en-US"/>
        </w:rPr>
        <w:t>№1300;</w:t>
      </w:r>
    </w:p>
    <w:p w:rsidR="00F320F6" w:rsidRDefault="004D657B" w:rsidP="00F320F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217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121729">
        <w:rPr>
          <w:rFonts w:ascii="Times New Roman" w:eastAsia="Calibri" w:hAnsi="Times New Roman"/>
          <w:sz w:val="28"/>
          <w:szCs w:val="28"/>
        </w:rPr>
        <w:t>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</w:t>
      </w:r>
      <w:r>
        <w:rPr>
          <w:rFonts w:ascii="Times New Roman" w:eastAsia="Calibri" w:hAnsi="Times New Roman"/>
          <w:sz w:val="28"/>
          <w:szCs w:val="28"/>
        </w:rPr>
        <w:t>го кодекса Российской Федерации.</w:t>
      </w:r>
      <w:r w:rsidR="004D3FAB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320F6" w:rsidRDefault="00896F9A" w:rsidP="00F3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0F6" w:rsidRPr="00F320F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F320F6">
        <w:rPr>
          <w:rFonts w:ascii="Times New Roman" w:hAnsi="Times New Roman" w:cs="Times New Roman"/>
          <w:sz w:val="28"/>
          <w:szCs w:val="28"/>
        </w:rPr>
        <w:t xml:space="preserve">3 </w:t>
      </w:r>
      <w:r w:rsid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F320F6" w:rsidRPr="00F3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дминистративного регламента дополнить подразделом 3.1.2</w:t>
      </w:r>
      <w:r w:rsidR="00F320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следующего содержания:</w:t>
      </w:r>
    </w:p>
    <w:p w:rsidR="00B15F83" w:rsidRPr="00B15F83" w:rsidRDefault="004D3FAB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F320F6"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3.1.2 </w:t>
      </w:r>
      <w:r w:rsidR="00B15F83"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принятия решения о заключении договора на размещение объекта</w:t>
      </w:r>
    </w:p>
    <w:p w:rsidR="00B15F83" w:rsidRPr="00B15F83" w:rsidRDefault="00B15F83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течение 3 рабочих дней со дня поступления заявления уполномоченный орган запрашивает следующую информацию:</w:t>
      </w:r>
    </w:p>
    <w:p w:rsidR="00B15F83" w:rsidRPr="00B15F83" w:rsidRDefault="00B15F83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соответствии размещения объекта документам территориального планирования и градостроительного зонирования - от органа архитектуры и градостроительства городского округа или муниципального района;</w:t>
      </w:r>
    </w:p>
    <w:p w:rsidR="00B15F83" w:rsidRPr="00B15F83" w:rsidRDefault="00B15F83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наличии или отсутствии возражений относительно размещения объекта на землях или земельных участках - от органа, осуществляющего полномочия по предоставлению соответствующих земельных участков;</w:t>
      </w:r>
    </w:p>
    <w:p w:rsidR="00B15F83" w:rsidRDefault="00B15F83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- от органа исполнительной власти Краснодарского края, уполномоченного на осуществление государственного управления в области охраны окружающей среды, особо охраняемых природных территорий регионального значения. В случае нахождения земель или земельного участка (части земельного участка) в границах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о возможности размещения объекта с учетом установленного режима использования соответствующей территории.</w:t>
      </w:r>
    </w:p>
    <w:p w:rsidR="00B15F83" w:rsidRPr="00B15F83" w:rsidRDefault="00B15F83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представления запрашиваемой информации не должен превышать 5 рабочих дней со дня поступления в соответствующий орган запроса.</w:t>
      </w:r>
      <w:r w:rsidR="004D3F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320F6" w:rsidRPr="00B15F83" w:rsidRDefault="00F320F6" w:rsidP="00B1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26DC9" w:rsidRPr="00B15F83" w:rsidRDefault="00726DC9" w:rsidP="00B15F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B4A6D" w:rsidRPr="00B15F83" w:rsidRDefault="00EB4A6D" w:rsidP="00B15F83">
      <w:pPr>
        <w:pStyle w:val="ab"/>
        <w:spacing w:beforeAutospacing="0" w:after="0"/>
        <w:ind w:right="0"/>
        <w:rPr>
          <w:sz w:val="28"/>
          <w:szCs w:val="28"/>
        </w:rPr>
      </w:pPr>
    </w:p>
    <w:p w:rsidR="00F7185D" w:rsidRPr="00F7185D" w:rsidRDefault="00F7185D" w:rsidP="00F7185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Заместитель</w:t>
      </w: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главы Безводного</w:t>
      </w:r>
    </w:p>
    <w:p w:rsidR="00F7185D" w:rsidRPr="00F7185D" w:rsidRDefault="00F7185D" w:rsidP="00F7185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сельского поселения</w:t>
      </w:r>
    </w:p>
    <w:p w:rsidR="000727E0" w:rsidRDefault="00F7185D" w:rsidP="003A5572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sz w:val="28"/>
          <w:szCs w:val="28"/>
        </w:rPr>
      </w:pP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Курганинского района                                                                             И.В. Черных</w:t>
      </w:r>
    </w:p>
    <w:sectPr w:rsidR="000727E0" w:rsidSect="007F16A6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0"/>
    <w:rsid w:val="000727E0"/>
    <w:rsid w:val="003A5572"/>
    <w:rsid w:val="004418ED"/>
    <w:rsid w:val="00460E7B"/>
    <w:rsid w:val="004D3FAB"/>
    <w:rsid w:val="004D657B"/>
    <w:rsid w:val="004E38CB"/>
    <w:rsid w:val="00604889"/>
    <w:rsid w:val="006278D3"/>
    <w:rsid w:val="00726DC9"/>
    <w:rsid w:val="007F16A6"/>
    <w:rsid w:val="00896F9A"/>
    <w:rsid w:val="00910618"/>
    <w:rsid w:val="00B15F83"/>
    <w:rsid w:val="00C21A22"/>
    <w:rsid w:val="00DC338D"/>
    <w:rsid w:val="00E5125F"/>
    <w:rsid w:val="00EB4A6D"/>
    <w:rsid w:val="00F320F6"/>
    <w:rsid w:val="00F7185D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2AF"/>
  <w15:docId w15:val="{25FBC32A-3DBA-4C04-A8EC-BFBE495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22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750F52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A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1"/>
    <w:qFormat/>
    <w:rsid w:val="00750F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qFormat/>
    <w:rsid w:val="00FA7C3A"/>
  </w:style>
  <w:style w:type="character" w:customStyle="1" w:styleId="-">
    <w:name w:val="Интернет-ссылка"/>
    <w:basedOn w:val="a1"/>
    <w:uiPriority w:val="99"/>
    <w:semiHidden/>
    <w:unhideWhenUsed/>
    <w:rsid w:val="00FA7C3A"/>
    <w:rPr>
      <w:color w:val="0000FF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750F52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F2273A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character" w:customStyle="1" w:styleId="40">
    <w:name w:val="Заголовок 4 Знак"/>
    <w:basedOn w:val="a1"/>
    <w:link w:val="4"/>
    <w:uiPriority w:val="9"/>
    <w:semiHidden/>
    <w:rsid w:val="00EB4A6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ormattext">
    <w:name w:val="formattext"/>
    <w:basedOn w:val="a"/>
    <w:rsid w:val="007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No Spacing"/>
    <w:link w:val="af0"/>
    <w:qFormat/>
    <w:rsid w:val="00460E7B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af0">
    <w:name w:val="Без интервала Знак"/>
    <w:link w:val="af"/>
    <w:locked/>
    <w:rsid w:val="00460E7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2020-06-25T07:19:00Z</cp:lastPrinted>
  <dcterms:created xsi:type="dcterms:W3CDTF">2020-10-14T05:17:00Z</dcterms:created>
  <dcterms:modified xsi:type="dcterms:W3CDTF">2020-10-14T05:22:00Z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